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E75" w:rsidRPr="00120282" w:rsidRDefault="00A80E75" w:rsidP="00A80E7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bookmarkStart w:id="0" w:name="_GoBack"/>
      <w:bookmarkEnd w:id="0"/>
      <w:r w:rsidRPr="00A80E75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Особенности использования исторического материала</w:t>
      </w:r>
      <w:r w:rsidRPr="00120282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 xml:space="preserve"> </w:t>
      </w:r>
      <w:r w:rsidRPr="00A80E75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 xml:space="preserve">по «бытовой химии» в </w:t>
      </w:r>
      <w:r w:rsidRPr="00120282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курс</w:t>
      </w:r>
      <w:r w:rsidRPr="00A80E75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е химии</w:t>
      </w:r>
    </w:p>
    <w:p w:rsidR="00A80E75" w:rsidRPr="00120282" w:rsidRDefault="00A80E75" w:rsidP="00A80E7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</w:p>
    <w:p w:rsidR="00A80E75" w:rsidRPr="00120282" w:rsidRDefault="00A80E75" w:rsidP="00A80E7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282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 xml:space="preserve">Е.В. </w:t>
      </w:r>
      <w:proofErr w:type="spellStart"/>
      <w:r w:rsidRPr="00120282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Р</w:t>
      </w:r>
      <w:r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айхерт</w:t>
      </w:r>
      <w:proofErr w:type="spellEnd"/>
    </w:p>
    <w:p w:rsidR="00A80E75" w:rsidRPr="00A80E75" w:rsidRDefault="00A80E75" w:rsidP="0012028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Краевое бюджетное профессиональное образовательное учреждение «Профессиональный лицей Немецкого национального района», Алтайский край, Немецкий национальный район, с. </w:t>
      </w:r>
      <w:proofErr w:type="spellStart"/>
      <w:r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Гальбштадт</w:t>
      </w:r>
      <w:proofErr w:type="spellEnd"/>
      <w:r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ул. Тракторная 15, </w:t>
      </w:r>
      <w:r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373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Pr="00373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="00120282"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proflizei</w:t>
      </w:r>
      <w:proofErr w:type="spellEnd"/>
      <w:r w:rsidR="00120282" w:rsidRPr="00373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@22</w:t>
      </w:r>
      <w:proofErr w:type="spellStart"/>
      <w:r w:rsidR="00120282"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edu</w:t>
      </w:r>
      <w:proofErr w:type="spellEnd"/>
      <w:r w:rsidR="00120282" w:rsidRPr="00373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120282" w:rsidRPr="0012028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:rsidR="003733DB" w:rsidRDefault="003733DB" w:rsidP="00C373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каждым педагогом ежедневно стоит одна из наиболее важных задач, это мотивация обучения и активизация познавательной деятельности студентов. По нашему мнению, достижения данной задачи можно добиться за счет внедрения инноваций и наиболее эффективных методик в преподавании химии.</w:t>
      </w:r>
    </w:p>
    <w:p w:rsidR="006B1930" w:rsidRDefault="003733DB" w:rsidP="00C373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в образовательном процессе не обойтись </w:t>
      </w:r>
      <w:r w:rsidR="006B19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поиска новых образовательных технологий, направленных на формирование творческих навыков студентов. Анализируя содержание программы по химии для СПО, можно отметить что в результате ее усвоения студентом формируется только запоминание материала, но при этом отсутствует творчество.</w:t>
      </w:r>
    </w:p>
    <w:p w:rsidR="00A80E75" w:rsidRPr="00A80E75" w:rsidRDefault="006B1930" w:rsidP="00C37356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Еще В.Г. Белинский писал</w:t>
      </w:r>
      <w:r w:rsidR="00C37356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«Надо учить не содержанию науки, а деятельности по ее усвоению».</w:t>
      </w:r>
    </w:p>
    <w:p w:rsidR="00C37356" w:rsidRDefault="00C37356" w:rsidP="001202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всего выше сказанного вытекает необходимость применения преподавателем инновационных методик, направленных на повышение мотивации и уверенности студентов в своих силах, и как следствие получение положительных эмоций и интереса к познавательному процессу.</w:t>
      </w:r>
    </w:p>
    <w:p w:rsidR="00294D36" w:rsidRPr="00120282" w:rsidRDefault="00C37356" w:rsidP="00294D3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инновационных подходов на наш взгляд является интеграция. Процесс интеграции затрагивает разные уровни формирования знаний. Это прежде всего формирование навыков наблюдения (за счет создания заданий </w:t>
      </w:r>
      <w:r w:rsidR="00294D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теме предмета, вызывающих интерес у студентов и формирование умений пользоваться историческим материалом. При этом не следует злоупотреблять излишними </w:t>
      </w:r>
      <w:r w:rsidR="00294D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историческими справками. Данный метод можно использовать в преподавании химии только по отдельным темам.</w:t>
      </w:r>
    </w:p>
    <w:p w:rsidR="00294D36" w:rsidRDefault="00120282" w:rsidP="0012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282">
        <w:rPr>
          <w:rFonts w:ascii="Times New Roman" w:hAnsi="Times New Roman" w:cs="Times New Roman"/>
          <w:sz w:val="28"/>
          <w:szCs w:val="28"/>
        </w:rPr>
        <w:t>Поясним отмеченное на примере «бытовой химии» древних.</w:t>
      </w:r>
    </w:p>
    <w:p w:rsidR="00120282" w:rsidRPr="00120282" w:rsidRDefault="00A5492D" w:rsidP="0012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эпоха в свое время дала нам первичные знания о химических веществах, которые помогали людям улучшить их быт: к</w:t>
      </w:r>
      <w:r w:rsidR="00120282" w:rsidRPr="00120282">
        <w:rPr>
          <w:rFonts w:ascii="Times New Roman" w:hAnsi="Times New Roman" w:cs="Times New Roman"/>
          <w:sz w:val="28"/>
          <w:szCs w:val="28"/>
        </w:rPr>
        <w:t>то-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="00120282" w:rsidRPr="00120282">
        <w:rPr>
          <w:rFonts w:ascii="Times New Roman" w:hAnsi="Times New Roman" w:cs="Times New Roman"/>
          <w:sz w:val="28"/>
          <w:szCs w:val="28"/>
        </w:rPr>
        <w:t>окра</w:t>
      </w:r>
      <w:r>
        <w:rPr>
          <w:rFonts w:ascii="Times New Roman" w:hAnsi="Times New Roman" w:cs="Times New Roman"/>
          <w:sz w:val="28"/>
          <w:szCs w:val="28"/>
        </w:rPr>
        <w:t>ш</w:t>
      </w:r>
      <w:r w:rsidR="00120282" w:rsidRPr="0012028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вал ткань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кто 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E26">
        <w:rPr>
          <w:rFonts w:ascii="Times New Roman" w:hAnsi="Times New Roman" w:cs="Times New Roman"/>
          <w:sz w:val="28"/>
          <w:szCs w:val="28"/>
        </w:rPr>
        <w:t>стал использовать различные масл</w:t>
      </w:r>
      <w:r w:rsidR="00120282" w:rsidRPr="00120282">
        <w:rPr>
          <w:rFonts w:ascii="Times New Roman" w:hAnsi="Times New Roman" w:cs="Times New Roman"/>
          <w:sz w:val="28"/>
          <w:szCs w:val="28"/>
        </w:rPr>
        <w:t>а</w:t>
      </w:r>
      <w:r w:rsidR="008B5E26">
        <w:rPr>
          <w:rFonts w:ascii="Times New Roman" w:hAnsi="Times New Roman" w:cs="Times New Roman"/>
          <w:sz w:val="28"/>
          <w:szCs w:val="28"/>
        </w:rPr>
        <w:t xml:space="preserve">, 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кто-то </w:t>
      </w:r>
      <w:r w:rsidR="008B5E26">
        <w:rPr>
          <w:rFonts w:ascii="Times New Roman" w:hAnsi="Times New Roman" w:cs="Times New Roman"/>
          <w:sz w:val="28"/>
          <w:szCs w:val="28"/>
        </w:rPr>
        <w:t>придумал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свечу и т.д.</w:t>
      </w:r>
    </w:p>
    <w:p w:rsidR="00120282" w:rsidRPr="00120282" w:rsidRDefault="008B5E26" w:rsidP="0012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эпохи к</w:t>
      </w:r>
      <w:r w:rsidR="00120282" w:rsidRPr="00120282">
        <w:rPr>
          <w:rFonts w:ascii="Times New Roman" w:hAnsi="Times New Roman" w:cs="Times New Roman"/>
          <w:sz w:val="28"/>
          <w:szCs w:val="28"/>
        </w:rPr>
        <w:t>аменн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стали более осознанно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использова</w:t>
      </w:r>
      <w:r>
        <w:rPr>
          <w:rFonts w:ascii="Times New Roman" w:hAnsi="Times New Roman" w:cs="Times New Roman"/>
          <w:sz w:val="28"/>
          <w:szCs w:val="28"/>
        </w:rPr>
        <w:t>ться человеком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природно-минеральные и органические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веществ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в быту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20282" w:rsidRPr="00120282">
        <w:rPr>
          <w:rFonts w:ascii="Times New Roman" w:hAnsi="Times New Roman" w:cs="Times New Roman"/>
          <w:sz w:val="28"/>
          <w:szCs w:val="28"/>
        </w:rPr>
        <w:t>животные жиры, воски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пигменты, мел, речной и морской песок, поваренную соль, глину. Затем к ним прибавились битумы, различные смолы, бальзамы, белковые вещества, эфирные масла, сода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120282" w:rsidRPr="00120282">
        <w:rPr>
          <w:rFonts w:ascii="Times New Roman" w:hAnsi="Times New Roman" w:cs="Times New Roman"/>
          <w:sz w:val="28"/>
          <w:szCs w:val="28"/>
        </w:rPr>
        <w:t>.</w:t>
      </w:r>
    </w:p>
    <w:p w:rsidR="003D2B97" w:rsidRPr="00120282" w:rsidRDefault="00834901" w:rsidP="003D2B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эпоху римской цивилизации стали </w:t>
      </w:r>
      <w:r w:rsidR="00763BA5">
        <w:rPr>
          <w:rFonts w:ascii="Times New Roman" w:hAnsi="Times New Roman" w:cs="Times New Roman"/>
          <w:sz w:val="28"/>
          <w:szCs w:val="28"/>
        </w:rPr>
        <w:t>использовать первые методы получения различных химических веществ из растений, животных (и</w:t>
      </w:r>
      <w:r w:rsidR="00120282" w:rsidRPr="00120282">
        <w:rPr>
          <w:rFonts w:ascii="Times New Roman" w:hAnsi="Times New Roman" w:cs="Times New Roman"/>
          <w:sz w:val="28"/>
          <w:szCs w:val="28"/>
        </w:rPr>
        <w:t>з корней куркумы –получали желтую краску для раскраски кожи, а толченое корневище, имеющий ароматный запах, использовали в качестве дезодорирующего вещества</w:t>
      </w:r>
      <w:r w:rsidR="00763BA5">
        <w:rPr>
          <w:rFonts w:ascii="Times New Roman" w:hAnsi="Times New Roman" w:cs="Times New Roman"/>
          <w:sz w:val="28"/>
          <w:szCs w:val="28"/>
        </w:rPr>
        <w:t>,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при сжигании серы получался сернистый газ, из дерева – древесные масла и формальдегид, а из эфирных масел – продукты</w:t>
      </w:r>
      <w:r w:rsidR="00763BA5">
        <w:rPr>
          <w:rFonts w:ascii="Times New Roman" w:hAnsi="Times New Roman" w:cs="Times New Roman"/>
          <w:sz w:val="28"/>
          <w:szCs w:val="28"/>
        </w:rPr>
        <w:t>)</w:t>
      </w:r>
      <w:r w:rsidR="003D2B97">
        <w:rPr>
          <w:rFonts w:ascii="Times New Roman" w:hAnsi="Times New Roman" w:cs="Times New Roman"/>
          <w:sz w:val="28"/>
          <w:szCs w:val="28"/>
        </w:rPr>
        <w:t>, а также впервые был осуществлен процесс о</w:t>
      </w:r>
      <w:r w:rsidR="003D2B97" w:rsidRPr="00120282">
        <w:rPr>
          <w:rFonts w:ascii="Times New Roman" w:hAnsi="Times New Roman" w:cs="Times New Roman"/>
          <w:sz w:val="28"/>
          <w:szCs w:val="28"/>
        </w:rPr>
        <w:t>тбеливани</w:t>
      </w:r>
      <w:r w:rsidR="003D2B97">
        <w:rPr>
          <w:rFonts w:ascii="Times New Roman" w:hAnsi="Times New Roman" w:cs="Times New Roman"/>
          <w:sz w:val="28"/>
          <w:szCs w:val="28"/>
        </w:rPr>
        <w:t>я</w:t>
      </w:r>
      <w:r w:rsidR="003D2B97" w:rsidRPr="00120282">
        <w:rPr>
          <w:rFonts w:ascii="Times New Roman" w:hAnsi="Times New Roman" w:cs="Times New Roman"/>
          <w:sz w:val="28"/>
          <w:szCs w:val="28"/>
        </w:rPr>
        <w:t xml:space="preserve"> льняных и хлопчатобумажных тканей под действием солнечного света</w:t>
      </w:r>
      <w:r w:rsidR="003D2B97">
        <w:rPr>
          <w:rFonts w:ascii="Times New Roman" w:hAnsi="Times New Roman" w:cs="Times New Roman"/>
          <w:sz w:val="28"/>
          <w:szCs w:val="28"/>
        </w:rPr>
        <w:t xml:space="preserve"> за счет аммиака содержащегося в моче, поскольку в ней содержались соли аммония.</w:t>
      </w:r>
      <w:r w:rsidR="003D2B97" w:rsidRPr="003D2B97">
        <w:rPr>
          <w:rFonts w:ascii="Times New Roman" w:hAnsi="Times New Roman" w:cs="Times New Roman"/>
          <w:sz w:val="28"/>
          <w:szCs w:val="28"/>
        </w:rPr>
        <w:t xml:space="preserve"> </w:t>
      </w:r>
      <w:r w:rsidR="003D2B97">
        <w:rPr>
          <w:rFonts w:ascii="Times New Roman" w:hAnsi="Times New Roman" w:cs="Times New Roman"/>
          <w:sz w:val="28"/>
          <w:szCs w:val="28"/>
        </w:rPr>
        <w:t>Только в</w:t>
      </w:r>
      <w:r w:rsidR="003D2B97" w:rsidRPr="00120282">
        <w:rPr>
          <w:rFonts w:ascii="Times New Roman" w:hAnsi="Times New Roman" w:cs="Times New Roman"/>
          <w:sz w:val="28"/>
          <w:szCs w:val="28"/>
        </w:rPr>
        <w:t xml:space="preserve"> 1774 г., после открытия хлора шведским аптекарем Карлом Вильгельм </w:t>
      </w:r>
      <w:proofErr w:type="spellStart"/>
      <w:r w:rsidR="003D2B97" w:rsidRPr="00120282">
        <w:rPr>
          <w:rFonts w:ascii="Times New Roman" w:hAnsi="Times New Roman" w:cs="Times New Roman"/>
          <w:sz w:val="28"/>
          <w:szCs w:val="28"/>
        </w:rPr>
        <w:t>Шееле</w:t>
      </w:r>
      <w:proofErr w:type="spellEnd"/>
      <w:r w:rsidR="003D2B97" w:rsidRPr="00120282">
        <w:rPr>
          <w:rFonts w:ascii="Times New Roman" w:hAnsi="Times New Roman" w:cs="Times New Roman"/>
          <w:sz w:val="28"/>
          <w:szCs w:val="28"/>
        </w:rPr>
        <w:t xml:space="preserve">, изменился процесс беления. В конце </w:t>
      </w:r>
      <w:r w:rsidR="003D2B97" w:rsidRPr="00120282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3D2B97" w:rsidRPr="00120282">
        <w:rPr>
          <w:rFonts w:ascii="Times New Roman" w:hAnsi="Times New Roman" w:cs="Times New Roman"/>
          <w:sz w:val="28"/>
          <w:szCs w:val="28"/>
        </w:rPr>
        <w:t xml:space="preserve"> века, абсорбируя хлор сухой известью, получили белильную хлорную известь, используемую для отбеливания</w:t>
      </w:r>
      <w:r w:rsidR="003D2B97">
        <w:rPr>
          <w:rFonts w:ascii="Times New Roman" w:hAnsi="Times New Roman" w:cs="Times New Roman"/>
          <w:sz w:val="28"/>
          <w:szCs w:val="28"/>
        </w:rPr>
        <w:t>.</w:t>
      </w:r>
    </w:p>
    <w:p w:rsidR="00120282" w:rsidRPr="00120282" w:rsidRDefault="003D2B97" w:rsidP="0012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в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</w:t>
      </w:r>
      <w:r w:rsidR="00120282" w:rsidRPr="00120282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век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20282" w:rsidRPr="00120282">
        <w:rPr>
          <w:rFonts w:ascii="Times New Roman" w:hAnsi="Times New Roman" w:cs="Times New Roman"/>
          <w:sz w:val="28"/>
          <w:szCs w:val="28"/>
        </w:rPr>
        <w:t xml:space="preserve"> до н.э. применяли животный клей, аравийскую камедь, яйца и жидкие смолы для фанерования деревянных предметов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5EB" w:rsidRDefault="00120282" w:rsidP="0012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282">
        <w:rPr>
          <w:rFonts w:ascii="Times New Roman" w:hAnsi="Times New Roman" w:cs="Times New Roman"/>
          <w:sz w:val="28"/>
          <w:szCs w:val="28"/>
        </w:rPr>
        <w:t xml:space="preserve">В </w:t>
      </w:r>
      <w:r w:rsidRPr="0012028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120282">
        <w:rPr>
          <w:rFonts w:ascii="Times New Roman" w:hAnsi="Times New Roman" w:cs="Times New Roman"/>
          <w:sz w:val="28"/>
          <w:szCs w:val="28"/>
        </w:rPr>
        <w:t xml:space="preserve"> веке до н. э. финикийцы и галлы научились варить из козьего жира и древесной золы мыло – один из важнейших искусственных химических продуктов, революционизировавших быт. </w:t>
      </w:r>
    </w:p>
    <w:p w:rsidR="00120282" w:rsidRDefault="00120282" w:rsidP="0012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28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545EB">
        <w:rPr>
          <w:rFonts w:ascii="Times New Roman" w:hAnsi="Times New Roman" w:cs="Times New Roman"/>
          <w:sz w:val="28"/>
          <w:szCs w:val="28"/>
        </w:rPr>
        <w:t xml:space="preserve">На начало нашей эпохи </w:t>
      </w:r>
      <w:r w:rsidRPr="00120282">
        <w:rPr>
          <w:rFonts w:ascii="Times New Roman" w:hAnsi="Times New Roman" w:cs="Times New Roman"/>
          <w:sz w:val="28"/>
          <w:szCs w:val="28"/>
        </w:rPr>
        <w:t>люди использовали в быту уже около 100 видов химических веществ как органического происхождения (пчелиный воск, крахмал, жиры, оливковое и кокосовое масло, уксусная кислота, скипидар), так и неорганического (пемза, поваренная соль, квасцы и др.). Крахмал применяли для склеивания папируса, яичный белок – для склеивания других изделий, пчелиный воск – для приготовления красок, крепления рукояток ножей. Скипидар – в качестве растворителя для приготовления различных составов, в том числе для ухода за мебелью. Древесный деготь – для смазывания ступиц колес и других трущихся деталей. Медь – при консервировании и приготовлении бальзамов. Пурпур, вайду, индиго, хну – в качестве красителей для волос, шерсти, хлопка, льна, шелка. Квасцы – для протравливания тканей перед крашением. Пемзу – для шлифования деревянных поверхностей. В быту</w:t>
      </w:r>
      <w:r w:rsidR="00B545EB">
        <w:rPr>
          <w:rFonts w:ascii="Times New Roman" w:hAnsi="Times New Roman" w:cs="Times New Roman"/>
          <w:sz w:val="28"/>
          <w:szCs w:val="28"/>
        </w:rPr>
        <w:t xml:space="preserve"> </w:t>
      </w:r>
      <w:r w:rsidRPr="00120282">
        <w:rPr>
          <w:rFonts w:ascii="Times New Roman" w:hAnsi="Times New Roman" w:cs="Times New Roman"/>
          <w:sz w:val="28"/>
          <w:szCs w:val="28"/>
        </w:rPr>
        <w:t>нашли применение желатин, гипс, лаки для стенной росписи на основе смолы деревьев, сухие чернила в виде маленьких «орешков» черного, зеленного, красного, белого и желтого цвета, растворимых в воде.</w:t>
      </w:r>
    </w:p>
    <w:p w:rsidR="00B545EB" w:rsidRPr="00120282" w:rsidRDefault="00B545EB" w:rsidP="0012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исторические данные можно использовать </w:t>
      </w:r>
      <w:r w:rsidR="00CE2275">
        <w:rPr>
          <w:rFonts w:ascii="Times New Roman" w:hAnsi="Times New Roman" w:cs="Times New Roman"/>
          <w:sz w:val="28"/>
          <w:szCs w:val="28"/>
        </w:rPr>
        <w:t>при изучении некоторых тем органической химии. В таблице 1 представлены некоторое соотношение тем с историческими сведениями.</w:t>
      </w:r>
    </w:p>
    <w:p w:rsidR="00120282" w:rsidRPr="00120282" w:rsidRDefault="00120282" w:rsidP="001A54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0282">
        <w:rPr>
          <w:rFonts w:ascii="Times New Roman" w:hAnsi="Times New Roman" w:cs="Times New Roman"/>
          <w:sz w:val="28"/>
          <w:szCs w:val="28"/>
        </w:rPr>
        <w:t>Таблица 1</w:t>
      </w:r>
    </w:p>
    <w:p w:rsidR="00120282" w:rsidRDefault="00120282" w:rsidP="001A5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282">
        <w:rPr>
          <w:rFonts w:ascii="Times New Roman" w:hAnsi="Times New Roman" w:cs="Times New Roman"/>
          <w:sz w:val="28"/>
          <w:szCs w:val="28"/>
        </w:rPr>
        <w:t xml:space="preserve">Взаимосвязь темы курса органической химии </w:t>
      </w:r>
      <w:r>
        <w:rPr>
          <w:rFonts w:ascii="Times New Roman" w:hAnsi="Times New Roman" w:cs="Times New Roman"/>
          <w:sz w:val="28"/>
          <w:szCs w:val="28"/>
        </w:rPr>
        <w:t>в СПО с историческими сведениями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370"/>
        <w:gridCol w:w="5664"/>
      </w:tblGrid>
      <w:tr w:rsidR="00120282" w:rsidRPr="000056B7" w:rsidTr="001A5406">
        <w:tc>
          <w:tcPr>
            <w:tcW w:w="594" w:type="dxa"/>
          </w:tcPr>
          <w:p w:rsidR="00120282" w:rsidRPr="000056B7" w:rsidRDefault="000056B7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370" w:type="dxa"/>
          </w:tcPr>
          <w:p w:rsidR="00120282" w:rsidRPr="000056B7" w:rsidRDefault="00120282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Тема</w:t>
            </w:r>
          </w:p>
        </w:tc>
        <w:tc>
          <w:tcPr>
            <w:tcW w:w="5664" w:type="dxa"/>
          </w:tcPr>
          <w:p w:rsidR="00120282" w:rsidRPr="000056B7" w:rsidRDefault="00120282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Исторические сведения</w:t>
            </w:r>
          </w:p>
        </w:tc>
      </w:tr>
      <w:tr w:rsidR="00120282" w:rsidRPr="000056B7" w:rsidTr="001A5406">
        <w:tc>
          <w:tcPr>
            <w:tcW w:w="594" w:type="dxa"/>
          </w:tcPr>
          <w:p w:rsidR="00120282" w:rsidRPr="000056B7" w:rsidRDefault="000056B7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370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Предмет органической химии. Органические вещества.</w:t>
            </w:r>
          </w:p>
        </w:tc>
        <w:tc>
          <w:tcPr>
            <w:tcW w:w="5664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Использование животных жиров, воска, уксуса, пигментов; обработка шкур; синтез анилина, жира, сахаристых веществ.</w:t>
            </w:r>
          </w:p>
        </w:tc>
      </w:tr>
      <w:tr w:rsidR="00120282" w:rsidRPr="000056B7" w:rsidTr="001A5406">
        <w:tc>
          <w:tcPr>
            <w:tcW w:w="594" w:type="dxa"/>
          </w:tcPr>
          <w:p w:rsidR="00120282" w:rsidRPr="000056B7" w:rsidRDefault="000056B7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370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Природные источники углеводородов.</w:t>
            </w:r>
          </w:p>
        </w:tc>
        <w:tc>
          <w:tcPr>
            <w:tcW w:w="5664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Переработка дерева (древесные масла и формальдегид, эфирные масла, смолы). Получение различных</w:t>
            </w:r>
            <w:r w:rsidRPr="000056B7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0056B7">
              <w:rPr>
                <w:rFonts w:ascii="Times New Roman" w:hAnsi="Times New Roman" w:cs="Times New Roman"/>
                <w:szCs w:val="24"/>
              </w:rPr>
              <w:t>газов при сжигание угля.</w:t>
            </w:r>
          </w:p>
        </w:tc>
      </w:tr>
      <w:tr w:rsidR="00120282" w:rsidRPr="000056B7" w:rsidTr="001A5406">
        <w:tc>
          <w:tcPr>
            <w:tcW w:w="594" w:type="dxa"/>
          </w:tcPr>
          <w:p w:rsidR="00120282" w:rsidRPr="000056B7" w:rsidRDefault="000056B7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370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Карбоновые</w:t>
            </w:r>
            <w:r w:rsidRPr="000056B7">
              <w:t xml:space="preserve"> </w:t>
            </w:r>
            <w:r w:rsidRPr="000056B7">
              <w:rPr>
                <w:rFonts w:ascii="Times New Roman" w:hAnsi="Times New Roman" w:cs="Times New Roman"/>
                <w:szCs w:val="24"/>
              </w:rPr>
              <w:t>кислоты</w:t>
            </w:r>
          </w:p>
        </w:tc>
        <w:tc>
          <w:tcPr>
            <w:tcW w:w="5664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8"/>
              </w:rPr>
              <w:t>Уксусная кислота, муравьиная кислота. Использование уксусной кислоты для получения других веществ.</w:t>
            </w:r>
          </w:p>
        </w:tc>
      </w:tr>
      <w:tr w:rsidR="00120282" w:rsidRPr="000056B7" w:rsidTr="001A5406">
        <w:tc>
          <w:tcPr>
            <w:tcW w:w="594" w:type="dxa"/>
          </w:tcPr>
          <w:p w:rsidR="00120282" w:rsidRPr="000056B7" w:rsidRDefault="000056B7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370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8"/>
              </w:rPr>
              <w:t>Сложные эфиры. Жиры.</w:t>
            </w:r>
          </w:p>
        </w:tc>
        <w:tc>
          <w:tcPr>
            <w:tcW w:w="5664" w:type="dxa"/>
          </w:tcPr>
          <w:p w:rsidR="00120282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8"/>
              </w:rPr>
              <w:t>Жиры, оливковое и кокосовое масло, скипидар, вещества, обладающие ароматическим запахом</w:t>
            </w:r>
          </w:p>
        </w:tc>
      </w:tr>
      <w:tr w:rsidR="000056B7" w:rsidRPr="000056B7" w:rsidTr="001A5406">
        <w:tc>
          <w:tcPr>
            <w:tcW w:w="594" w:type="dxa"/>
          </w:tcPr>
          <w:p w:rsidR="000056B7" w:rsidRPr="000056B7" w:rsidRDefault="000056B7" w:rsidP="000056B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056B7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370" w:type="dxa"/>
          </w:tcPr>
          <w:p w:rsidR="000056B7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0056B7">
              <w:rPr>
                <w:rFonts w:ascii="Times New Roman" w:hAnsi="Times New Roman" w:cs="Times New Roman"/>
                <w:szCs w:val="28"/>
              </w:rPr>
              <w:t>Лекарства.</w:t>
            </w:r>
          </w:p>
        </w:tc>
        <w:tc>
          <w:tcPr>
            <w:tcW w:w="5664" w:type="dxa"/>
          </w:tcPr>
          <w:p w:rsidR="000056B7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0056B7">
              <w:rPr>
                <w:rFonts w:ascii="Times New Roman" w:hAnsi="Times New Roman" w:cs="Times New Roman"/>
                <w:szCs w:val="28"/>
              </w:rPr>
              <w:t>Касторовое масло. О четырех жизненных жидкостях – крови, слизи, черной и желтой желчи (Гиппократ).</w:t>
            </w:r>
          </w:p>
          <w:p w:rsidR="000056B7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0056B7">
              <w:rPr>
                <w:rFonts w:ascii="Times New Roman" w:hAnsi="Times New Roman" w:cs="Times New Roman"/>
                <w:szCs w:val="28"/>
              </w:rPr>
              <w:t>Получение настойки из лекарственных растений с помощью воды, вина и уксуса (Клавдий Гален).</w:t>
            </w:r>
          </w:p>
          <w:p w:rsidR="000056B7" w:rsidRPr="000056B7" w:rsidRDefault="000056B7" w:rsidP="000056B7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0056B7">
              <w:rPr>
                <w:rFonts w:ascii="Times New Roman" w:hAnsi="Times New Roman" w:cs="Times New Roman"/>
                <w:szCs w:val="28"/>
              </w:rPr>
              <w:t>Приготовление лекарственных препаратов растительного и минерального происхождения (Абу Али ибн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0056B7">
              <w:rPr>
                <w:rFonts w:ascii="Times New Roman" w:hAnsi="Times New Roman" w:cs="Times New Roman"/>
                <w:szCs w:val="28"/>
              </w:rPr>
              <w:t>Сина).</w:t>
            </w:r>
          </w:p>
        </w:tc>
      </w:tr>
    </w:tbl>
    <w:p w:rsidR="003733DB" w:rsidRPr="003733DB" w:rsidRDefault="00120282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282">
        <w:rPr>
          <w:rFonts w:ascii="Times New Roman" w:hAnsi="Times New Roman" w:cs="Times New Roman"/>
          <w:sz w:val="28"/>
          <w:szCs w:val="28"/>
        </w:rPr>
        <w:lastRenderedPageBreak/>
        <w:t>Основное внимание при изучении курса отдается самостоя</w:t>
      </w:r>
      <w:r w:rsidR="003733DB">
        <w:rPr>
          <w:rFonts w:ascii="Times New Roman" w:hAnsi="Times New Roman" w:cs="Times New Roman"/>
          <w:sz w:val="28"/>
          <w:szCs w:val="28"/>
        </w:rPr>
        <w:t>т</w:t>
      </w:r>
      <w:r w:rsidRPr="00120282">
        <w:rPr>
          <w:rFonts w:ascii="Times New Roman" w:hAnsi="Times New Roman" w:cs="Times New Roman"/>
          <w:sz w:val="28"/>
          <w:szCs w:val="28"/>
        </w:rPr>
        <w:t xml:space="preserve">ельной работе </w:t>
      </w:r>
      <w:r w:rsidR="003733DB">
        <w:rPr>
          <w:rFonts w:ascii="Times New Roman" w:hAnsi="Times New Roman" w:cs="Times New Roman"/>
          <w:sz w:val="28"/>
          <w:szCs w:val="28"/>
        </w:rPr>
        <w:t>студентов</w:t>
      </w:r>
      <w:r w:rsidRPr="00120282">
        <w:rPr>
          <w:rFonts w:ascii="Times New Roman" w:hAnsi="Times New Roman" w:cs="Times New Roman"/>
          <w:sz w:val="28"/>
          <w:szCs w:val="28"/>
        </w:rPr>
        <w:t>, требующей как анализа, так и критиче</w:t>
      </w:r>
      <w:r w:rsidR="003733DB" w:rsidRPr="003733DB">
        <w:rPr>
          <w:rFonts w:ascii="Times New Roman" w:hAnsi="Times New Roman" w:cs="Times New Roman"/>
          <w:sz w:val="28"/>
          <w:szCs w:val="28"/>
        </w:rPr>
        <w:t>ского отношения к вопросам из истории химии, творческого применения знаний и умений.</w:t>
      </w:r>
    </w:p>
    <w:p w:rsidR="003733DB" w:rsidRPr="003733DB" w:rsidRDefault="003733DB" w:rsidP="003733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>Литература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>1 Абрамович Г.С. Индивидуальные особенности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3DB">
        <w:rPr>
          <w:rFonts w:ascii="Times New Roman" w:hAnsi="Times New Roman" w:cs="Times New Roman"/>
          <w:sz w:val="28"/>
          <w:szCs w:val="28"/>
        </w:rPr>
        <w:t>учебной деятельности. М., 1982 196 с.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 xml:space="preserve">2 Ильин Е.П. Мотивация и мотивы. </w:t>
      </w:r>
      <w:proofErr w:type="gramStart"/>
      <w:r w:rsidRPr="003733DB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Pr="003733DB">
        <w:rPr>
          <w:rFonts w:ascii="Times New Roman" w:hAnsi="Times New Roman" w:cs="Times New Roman"/>
          <w:sz w:val="28"/>
          <w:szCs w:val="28"/>
        </w:rPr>
        <w:t>.: Питер, 2011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 xml:space="preserve">3 История химической промышленности. Иркутск: </w:t>
      </w:r>
      <w:proofErr w:type="spellStart"/>
      <w:r w:rsidRPr="003733DB">
        <w:rPr>
          <w:rFonts w:ascii="Times New Roman" w:hAnsi="Times New Roman" w:cs="Times New Roman"/>
          <w:sz w:val="28"/>
          <w:szCs w:val="28"/>
        </w:rPr>
        <w:t>ИрГТУ</w:t>
      </w:r>
      <w:proofErr w:type="spellEnd"/>
      <w:r w:rsidRPr="003733DB">
        <w:rPr>
          <w:rFonts w:ascii="Times New Roman" w:hAnsi="Times New Roman" w:cs="Times New Roman"/>
          <w:sz w:val="28"/>
          <w:szCs w:val="28"/>
        </w:rPr>
        <w:t>, 2012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>4 Соловьев Ю.И. История химии. Развитие химии с древнейших времен до конца XIX в. М.: Просвещение, 1983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733DB">
        <w:rPr>
          <w:rFonts w:ascii="Times New Roman" w:hAnsi="Times New Roman" w:cs="Times New Roman"/>
          <w:sz w:val="28"/>
          <w:szCs w:val="28"/>
        </w:rPr>
        <w:t xml:space="preserve"> Химия. Инновационный системный подход: учебное пособие /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 xml:space="preserve">Блинов Л.Н. и др. </w:t>
      </w:r>
      <w:proofErr w:type="gramStart"/>
      <w:r w:rsidRPr="003733DB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Pr="003733DB">
        <w:rPr>
          <w:rFonts w:ascii="Times New Roman" w:hAnsi="Times New Roman" w:cs="Times New Roman"/>
          <w:sz w:val="28"/>
          <w:szCs w:val="28"/>
        </w:rPr>
        <w:t xml:space="preserve">.: Изд-во </w:t>
      </w:r>
      <w:proofErr w:type="spellStart"/>
      <w:r w:rsidRPr="003733DB">
        <w:rPr>
          <w:rFonts w:ascii="Times New Roman" w:hAnsi="Times New Roman" w:cs="Times New Roman"/>
          <w:sz w:val="28"/>
          <w:szCs w:val="28"/>
        </w:rPr>
        <w:t>Политехн</w:t>
      </w:r>
      <w:proofErr w:type="spellEnd"/>
      <w:r w:rsidRPr="003733DB">
        <w:rPr>
          <w:rFonts w:ascii="Times New Roman" w:hAnsi="Times New Roman" w:cs="Times New Roman"/>
          <w:sz w:val="28"/>
          <w:szCs w:val="28"/>
        </w:rPr>
        <w:t>. ун-та, 2012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3733DB">
        <w:rPr>
          <w:rFonts w:ascii="Times New Roman" w:hAnsi="Times New Roman" w:cs="Times New Roman"/>
          <w:sz w:val="28"/>
          <w:szCs w:val="28"/>
        </w:rPr>
        <w:t>Чалмерс</w:t>
      </w:r>
      <w:proofErr w:type="spellEnd"/>
      <w:r w:rsidRPr="003733DB">
        <w:rPr>
          <w:rFonts w:ascii="Times New Roman" w:hAnsi="Times New Roman" w:cs="Times New Roman"/>
          <w:sz w:val="28"/>
          <w:szCs w:val="28"/>
        </w:rPr>
        <w:t xml:space="preserve"> Л. Химические средства в быту и промышленности: пер.</w:t>
      </w:r>
    </w:p>
    <w:p w:rsidR="003733DB" w:rsidRPr="003733DB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>с англ. / под ред. проф. Л.С. Эфроса. Л.: Химия, 1969 528 с.</w:t>
      </w:r>
    </w:p>
    <w:p w:rsidR="0075432F" w:rsidRPr="00120282" w:rsidRDefault="003733DB" w:rsidP="003733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3DB">
        <w:rPr>
          <w:rFonts w:ascii="Times New Roman" w:hAnsi="Times New Roman" w:cs="Times New Roman"/>
          <w:sz w:val="28"/>
          <w:szCs w:val="28"/>
        </w:rPr>
        <w:t>8 Юдин А.М., Сучков В.Н. Химия в быту. М.: Химия, 1984 208 с.</w:t>
      </w:r>
    </w:p>
    <w:sectPr w:rsidR="0075432F" w:rsidRPr="00120282" w:rsidSect="00A80E75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E75"/>
    <w:rsid w:val="000056B7"/>
    <w:rsid w:val="00120282"/>
    <w:rsid w:val="001A5406"/>
    <w:rsid w:val="00294D36"/>
    <w:rsid w:val="003018B9"/>
    <w:rsid w:val="003733DB"/>
    <w:rsid w:val="003D2B97"/>
    <w:rsid w:val="004177A5"/>
    <w:rsid w:val="004C192D"/>
    <w:rsid w:val="006B1930"/>
    <w:rsid w:val="0075432F"/>
    <w:rsid w:val="00763BA5"/>
    <w:rsid w:val="00834901"/>
    <w:rsid w:val="008B5E26"/>
    <w:rsid w:val="00A5492D"/>
    <w:rsid w:val="00A80E75"/>
    <w:rsid w:val="00B545EB"/>
    <w:rsid w:val="00C37356"/>
    <w:rsid w:val="00CE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3A420-411B-44C2-905F-187EB0985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0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6B1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B1930"/>
  </w:style>
  <w:style w:type="paragraph" w:customStyle="1" w:styleId="c20">
    <w:name w:val="c20"/>
    <w:basedOn w:val="a"/>
    <w:rsid w:val="006B1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B1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2021-11-07T08:23:00Z</dcterms:created>
  <dcterms:modified xsi:type="dcterms:W3CDTF">2021-11-07T08:23:00Z</dcterms:modified>
</cp:coreProperties>
</file>